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5B" w:rsidRPr="00727B2A" w:rsidRDefault="003B5A5B" w:rsidP="003B5A5B">
      <w:pPr>
        <w:spacing w:line="480" w:lineRule="auto"/>
        <w:rPr>
          <w:sz w:val="24"/>
          <w:szCs w:val="24"/>
        </w:rPr>
      </w:pPr>
      <w:r w:rsidRPr="00727B2A">
        <w:rPr>
          <w:sz w:val="24"/>
          <w:szCs w:val="24"/>
        </w:rPr>
        <w:t>Table 2.  R</w:t>
      </w:r>
      <w:bookmarkStart w:id="0" w:name="_GoBack"/>
      <w:bookmarkEnd w:id="0"/>
      <w:r w:rsidRPr="00727B2A">
        <w:rPr>
          <w:sz w:val="24"/>
          <w:szCs w:val="24"/>
        </w:rPr>
        <w:t>ed River hog estrous cycle frequency, mean cycle length, range, baseline progestagen concentrations, cycling (estrous periods) and non-cycling (anestrous periods) fecal progestagen data for each study female.</w:t>
      </w:r>
    </w:p>
    <w:p w:rsidR="003B5A5B" w:rsidRPr="00F8370C" w:rsidRDefault="003B5A5B" w:rsidP="003B5A5B">
      <w:pPr>
        <w:spacing w:line="480" w:lineRule="auto"/>
        <w:rPr>
          <w:sz w:val="22"/>
          <w:szCs w:val="22"/>
        </w:rPr>
      </w:pPr>
    </w:p>
    <w:tbl>
      <w:tblPr>
        <w:tblW w:w="9515" w:type="dxa"/>
        <w:tblLook w:val="04A0" w:firstRow="1" w:lastRow="0" w:firstColumn="1" w:lastColumn="0" w:noHBand="0" w:noVBand="1"/>
      </w:tblPr>
      <w:tblGrid>
        <w:gridCol w:w="861"/>
        <w:gridCol w:w="705"/>
        <w:gridCol w:w="1227"/>
        <w:gridCol w:w="716"/>
        <w:gridCol w:w="566"/>
        <w:gridCol w:w="727"/>
        <w:gridCol w:w="1938"/>
        <w:gridCol w:w="1661"/>
        <w:gridCol w:w="1227"/>
      </w:tblGrid>
      <w:tr w:rsidR="003B5A5B" w:rsidRPr="007F3061" w:rsidTr="0027473B">
        <w:trPr>
          <w:trHeight w:val="1543"/>
        </w:trPr>
        <w:tc>
          <w:tcPr>
            <w:tcW w:w="82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Red River Hog</w:t>
            </w:r>
          </w:p>
        </w:tc>
        <w:tc>
          <w:tcPr>
            <w:tcW w:w="7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# of cycles</w:t>
            </w:r>
          </w:p>
        </w:tc>
        <w:tc>
          <w:tcPr>
            <w:tcW w:w="114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Baseline Progestagen (ng/g)</w:t>
            </w:r>
          </w:p>
        </w:tc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Avg. cycle length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Std Dev</w:t>
            </w:r>
          </w:p>
        </w:tc>
        <w:tc>
          <w:tcPr>
            <w:tcW w:w="85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Range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Avg. Progestagen(cycling) (ng/g)</w:t>
            </w:r>
          </w:p>
        </w:tc>
        <w:tc>
          <w:tcPr>
            <w:tcW w:w="15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Avg. Progestagen(non-cycling) (ng/g)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7F3061">
              <w:rPr>
                <w:i/>
                <w:iCs/>
                <w:color w:val="000000"/>
                <w:szCs w:val="22"/>
              </w:rPr>
              <w:t>Highest Progestagen Peak (ng/g)</w:t>
            </w:r>
          </w:p>
        </w:tc>
      </w:tr>
      <w:tr w:rsidR="003B5A5B" w:rsidRPr="007F3061" w:rsidTr="0027473B">
        <w:trPr>
          <w:trHeight w:val="620"/>
        </w:trPr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Nutmeg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66.99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22 days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+/- 2.46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19-26 days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170.25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snapToGrid w:val="0"/>
                <w:color w:val="000000"/>
                <w:szCs w:val="22"/>
              </w:rPr>
              <w:t>37.26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snapToGrid w:val="0"/>
                <w:color w:val="000000"/>
                <w:szCs w:val="22"/>
              </w:rPr>
              <w:t>1037.66</w:t>
            </w:r>
          </w:p>
        </w:tc>
      </w:tr>
      <w:tr w:rsidR="003B5A5B" w:rsidRPr="007F3061" w:rsidTr="0027473B">
        <w:trPr>
          <w:trHeight w:val="635"/>
        </w:trPr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Meka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73.07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23 days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+/- 4.01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13-30 days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236.82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snapToGrid w:val="0"/>
                <w:color w:val="000000"/>
                <w:szCs w:val="22"/>
              </w:rPr>
              <w:t>65.91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snapToGrid w:val="0"/>
                <w:color w:val="000000"/>
                <w:szCs w:val="22"/>
              </w:rPr>
              <w:t>2389.54</w:t>
            </w:r>
          </w:p>
        </w:tc>
      </w:tr>
      <w:tr w:rsidR="003B5A5B" w:rsidRPr="007F3061" w:rsidTr="0027473B">
        <w:trPr>
          <w:trHeight w:val="635"/>
        </w:trPr>
        <w:tc>
          <w:tcPr>
            <w:tcW w:w="8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Rhea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73.76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23 days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+/- 2.93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16-28 days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237.33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color w:val="000000"/>
                <w:szCs w:val="22"/>
              </w:rPr>
              <w:t>68.26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B5A5B" w:rsidRPr="007F3061" w:rsidRDefault="003B5A5B" w:rsidP="0027473B">
            <w:pPr>
              <w:jc w:val="center"/>
              <w:rPr>
                <w:color w:val="000000"/>
                <w:szCs w:val="22"/>
              </w:rPr>
            </w:pPr>
            <w:r w:rsidRPr="007F3061">
              <w:rPr>
                <w:snapToGrid w:val="0"/>
                <w:color w:val="000000"/>
                <w:szCs w:val="22"/>
              </w:rPr>
              <w:t>1115.77</w:t>
            </w:r>
          </w:p>
        </w:tc>
      </w:tr>
    </w:tbl>
    <w:p w:rsidR="003B5A5B" w:rsidRPr="00F8370C" w:rsidRDefault="003B5A5B" w:rsidP="003B5A5B">
      <w:pPr>
        <w:rPr>
          <w:sz w:val="22"/>
          <w:szCs w:val="22"/>
          <w:u w:val="single"/>
        </w:rPr>
      </w:pPr>
    </w:p>
    <w:p w:rsidR="003B5A5B" w:rsidRPr="00F8370C" w:rsidRDefault="003B5A5B" w:rsidP="003B5A5B">
      <w:pPr>
        <w:rPr>
          <w:sz w:val="22"/>
          <w:szCs w:val="22"/>
          <w:u w:val="single"/>
        </w:rPr>
      </w:pPr>
    </w:p>
    <w:p w:rsidR="00FD29E3" w:rsidRDefault="003B5A5B"/>
    <w:sectPr w:rsidR="00FD2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23"/>
    <w:rsid w:val="003B5A5B"/>
    <w:rsid w:val="00564723"/>
    <w:rsid w:val="00722D2D"/>
    <w:rsid w:val="00A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209A9-7BCE-4B34-BBAA-439DD79E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CZS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Jocelyn</dc:creator>
  <cp:keywords/>
  <dc:description/>
  <cp:lastModifiedBy>Bryant, Jocelyn</cp:lastModifiedBy>
  <cp:revision>2</cp:revision>
  <dcterms:created xsi:type="dcterms:W3CDTF">2015-02-04T21:47:00Z</dcterms:created>
  <dcterms:modified xsi:type="dcterms:W3CDTF">2015-02-04T21:50:00Z</dcterms:modified>
</cp:coreProperties>
</file>